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F53AC0" w:rsidRPr="00F53AC0" w:rsidRDefault="00F53AC0" w:rsidP="00F53AC0">
      <w:pPr>
        <w:spacing w:line="480" w:lineRule="auto"/>
        <w:jc w:val="center"/>
        <w:rPr>
          <w:rFonts w:ascii="Times New Roman" w:eastAsia="Times New Roman" w:hAnsi="Times New Roman" w:cs="Times New Roman"/>
          <w:sz w:val="24"/>
          <w:szCs w:val="24"/>
        </w:rPr>
      </w:pPr>
      <w:r w:rsidRPr="00F53AC0">
        <w:rPr>
          <w:rFonts w:ascii="Times New Roman" w:eastAsia="Times New Roman" w:hAnsi="Times New Roman" w:cs="Times New Roman"/>
          <w:sz w:val="24"/>
          <w:szCs w:val="24"/>
        </w:rPr>
        <w:t>Family, Diversity, Inequality, and Social Change</w:t>
      </w:r>
    </w:p>
    <w:p w:rsidR="00F53AC0" w:rsidRPr="00F53AC0" w:rsidRDefault="00F53AC0" w:rsidP="00F53AC0">
      <w:pPr>
        <w:spacing w:line="480" w:lineRule="auto"/>
        <w:jc w:val="center"/>
        <w:rPr>
          <w:rFonts w:ascii="Times New Roman" w:eastAsia="Times New Roman" w:hAnsi="Times New Roman" w:cs="Times New Roman"/>
          <w:sz w:val="24"/>
          <w:szCs w:val="24"/>
        </w:rPr>
      </w:pPr>
      <w:r w:rsidRPr="00F53AC0">
        <w:rPr>
          <w:rFonts w:ascii="Times New Roman" w:eastAsia="Times New Roman" w:hAnsi="Times New Roman" w:cs="Times New Roman"/>
          <w:sz w:val="24"/>
          <w:szCs w:val="24"/>
        </w:rPr>
        <w:t>Name</w:t>
      </w:r>
    </w:p>
    <w:p w:rsidR="00F53AC0" w:rsidRPr="00F53AC0" w:rsidRDefault="00F53AC0" w:rsidP="00F53AC0">
      <w:pPr>
        <w:spacing w:line="480" w:lineRule="auto"/>
        <w:jc w:val="center"/>
        <w:rPr>
          <w:rFonts w:ascii="Times New Roman" w:eastAsia="Times New Roman" w:hAnsi="Times New Roman" w:cs="Times New Roman"/>
          <w:sz w:val="24"/>
          <w:szCs w:val="24"/>
        </w:rPr>
      </w:pPr>
      <w:r w:rsidRPr="00F53AC0">
        <w:rPr>
          <w:rFonts w:ascii="Times New Roman" w:eastAsia="Times New Roman" w:hAnsi="Times New Roman" w:cs="Times New Roman"/>
          <w:sz w:val="24"/>
          <w:szCs w:val="24"/>
        </w:rPr>
        <w:t>Institution</w:t>
      </w:r>
    </w:p>
    <w:p w:rsidR="00F53AC0" w:rsidRDefault="00F53AC0" w:rsidP="00F53AC0">
      <w:pPr>
        <w:spacing w:line="480" w:lineRule="auto"/>
        <w:jc w:val="center"/>
        <w:rPr>
          <w:rFonts w:ascii="Times New Roman" w:eastAsia="Times New Roman" w:hAnsi="Times New Roman" w:cs="Times New Roman"/>
          <w:sz w:val="24"/>
          <w:szCs w:val="24"/>
        </w:rPr>
      </w:pPr>
      <w:r w:rsidRPr="00F53AC0">
        <w:rPr>
          <w:rFonts w:ascii="Times New Roman" w:eastAsia="Times New Roman" w:hAnsi="Times New Roman" w:cs="Times New Roman"/>
          <w:sz w:val="24"/>
          <w:szCs w:val="24"/>
        </w:rPr>
        <w:t>Date</w:t>
      </w:r>
    </w:p>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F53AC0" w:rsidRDefault="00F53AC0" w:rsidP="00F53AC0">
      <w:pPr>
        <w:spacing w:line="480" w:lineRule="auto"/>
        <w:jc w:val="center"/>
        <w:rPr>
          <w:rFonts w:ascii="Times New Roman" w:eastAsia="Times New Roman" w:hAnsi="Times New Roman" w:cs="Times New Roman"/>
          <w:sz w:val="24"/>
          <w:szCs w:val="24"/>
        </w:rPr>
      </w:pPr>
    </w:p>
    <w:p w:rsidR="00612A2B" w:rsidRDefault="00612A2B" w:rsidP="00612A2B">
      <w:pPr>
        <w:spacing w:line="480" w:lineRule="auto"/>
        <w:rPr>
          <w:rFonts w:ascii="Times New Roman" w:eastAsia="Times New Roman" w:hAnsi="Times New Roman" w:cs="Times New Roman"/>
          <w:sz w:val="24"/>
          <w:szCs w:val="24"/>
        </w:rPr>
      </w:pPr>
    </w:p>
    <w:p w:rsidR="00612A2B" w:rsidRPr="00612A2B" w:rsidRDefault="00612A2B" w:rsidP="00612A2B">
      <w:pPr>
        <w:spacing w:line="480" w:lineRule="auto"/>
        <w:jc w:val="center"/>
        <w:rPr>
          <w:rFonts w:ascii="Times New Roman" w:eastAsia="Times New Roman" w:hAnsi="Times New Roman" w:cs="Times New Roman"/>
          <w:sz w:val="24"/>
          <w:szCs w:val="24"/>
        </w:rPr>
      </w:pPr>
      <w:r w:rsidRPr="00F53AC0">
        <w:rPr>
          <w:rFonts w:ascii="Times New Roman" w:eastAsia="Times New Roman" w:hAnsi="Times New Roman" w:cs="Times New Roman"/>
          <w:sz w:val="24"/>
          <w:szCs w:val="24"/>
        </w:rPr>
        <w:lastRenderedPageBreak/>
        <w:t>Family, Diversity, Inequality, and Social Change</w:t>
      </w:r>
    </w:p>
    <w:p w:rsidR="00F53AC0" w:rsidRPr="00F53AC0" w:rsidRDefault="00F53AC0" w:rsidP="00F53AC0">
      <w:pPr>
        <w:spacing w:line="480" w:lineRule="auto"/>
        <w:ind w:firstLine="720"/>
        <w:rPr>
          <w:rFonts w:ascii="Times New Roman" w:hAnsi="Times New Roman" w:cs="Times New Roman"/>
          <w:sz w:val="24"/>
          <w:szCs w:val="24"/>
        </w:rPr>
      </w:pPr>
      <w:r w:rsidRPr="00F53AC0">
        <w:rPr>
          <w:rFonts w:ascii="Times New Roman" w:hAnsi="Times New Roman" w:cs="Times New Roman"/>
          <w:sz w:val="24"/>
          <w:szCs w:val="24"/>
        </w:rPr>
        <w:t>Historians and sociologists argue that slavery maintains a powerful presence in a family into the modern world. The legacy of slavery conceived liberty and dedication towards the proposition that everyone is equal (</w:t>
      </w:r>
      <w:r w:rsidRPr="00F53AC0">
        <w:rPr>
          <w:rFonts w:ascii="Times New Roman" w:hAnsi="Times New Roman" w:cs="Times New Roman"/>
          <w:color w:val="222222"/>
          <w:sz w:val="24"/>
          <w:szCs w:val="24"/>
          <w:shd w:val="clear" w:color="auto" w:fill="FFFFFF"/>
        </w:rPr>
        <w:t>Cohen, 2015). </w:t>
      </w:r>
      <w:r w:rsidRPr="00F53AC0">
        <w:rPr>
          <w:rFonts w:ascii="Times New Roman" w:hAnsi="Times New Roman" w:cs="Times New Roman"/>
          <w:sz w:val="24"/>
          <w:szCs w:val="24"/>
        </w:rPr>
        <w:t>The legacy of slavery has enabled the black community to transcend their differences and cooperate in universal brotherhood in fostering racial integration. There has been a widening rift between blacks and whites hence creating conflicts of vision about the importance of race in America. The legacy of slavery is attributed to the awareness of</w:t>
      </w:r>
      <w:r w:rsidR="000B0992">
        <w:rPr>
          <w:rFonts w:ascii="Times New Roman" w:hAnsi="Times New Roman" w:cs="Times New Roman"/>
          <w:sz w:val="24"/>
          <w:szCs w:val="24"/>
        </w:rPr>
        <w:t xml:space="preserve"> social conditions in America. Cases from </w:t>
      </w:r>
      <w:r w:rsidRPr="00F53AC0">
        <w:rPr>
          <w:rFonts w:ascii="Times New Roman" w:hAnsi="Times New Roman" w:cs="Times New Roman"/>
          <w:sz w:val="24"/>
          <w:szCs w:val="24"/>
        </w:rPr>
        <w:t>the rural communitie</w:t>
      </w:r>
      <w:r w:rsidR="000B0992">
        <w:rPr>
          <w:rFonts w:ascii="Times New Roman" w:hAnsi="Times New Roman" w:cs="Times New Roman"/>
          <w:sz w:val="24"/>
          <w:szCs w:val="24"/>
        </w:rPr>
        <w:t>s of the Old South prove</w:t>
      </w:r>
      <w:r w:rsidRPr="00F53AC0">
        <w:rPr>
          <w:rFonts w:ascii="Times New Roman" w:hAnsi="Times New Roman" w:cs="Times New Roman"/>
          <w:sz w:val="24"/>
          <w:szCs w:val="24"/>
        </w:rPr>
        <w:t xml:space="preserve"> a s</w:t>
      </w:r>
      <w:r w:rsidR="000B0992">
        <w:rPr>
          <w:rFonts w:ascii="Times New Roman" w:hAnsi="Times New Roman" w:cs="Times New Roman"/>
          <w:sz w:val="24"/>
          <w:szCs w:val="24"/>
        </w:rPr>
        <w:t>ituation of undermining the blacks</w:t>
      </w:r>
      <w:r w:rsidRPr="00F53AC0">
        <w:rPr>
          <w:rFonts w:ascii="Times New Roman" w:hAnsi="Times New Roman" w:cs="Times New Roman"/>
          <w:sz w:val="24"/>
          <w:szCs w:val="24"/>
        </w:rPr>
        <w:t xml:space="preserve"> that is increasingly getting worse. The black lower working class is getting worse daily. Despite the unfortunate situation of the working class, there are high unemployment rates, family breakdown, drug addiction, high crime rates and poor school performance (</w:t>
      </w:r>
      <w:r w:rsidRPr="00F53AC0">
        <w:rPr>
          <w:rFonts w:ascii="Times New Roman" w:hAnsi="Times New Roman" w:cs="Times New Roman"/>
          <w:color w:val="222222"/>
          <w:sz w:val="24"/>
          <w:szCs w:val="24"/>
          <w:shd w:val="clear" w:color="auto" w:fill="FFFFFF"/>
        </w:rPr>
        <w:t>Cohen, 2015).</w:t>
      </w:r>
      <w:r w:rsidRPr="00F53AC0">
        <w:rPr>
          <w:rFonts w:ascii="Times New Roman" w:hAnsi="Times New Roman" w:cs="Times New Roman"/>
          <w:sz w:val="24"/>
          <w:szCs w:val="24"/>
        </w:rPr>
        <w:t xml:space="preserve"> Legacy of slavery enhanced more sophistication towards recognizing black societies, thus creating social connections between whites and blacks.</w:t>
      </w:r>
    </w:p>
    <w:p w:rsidR="00F53AC0" w:rsidRPr="00F53AC0" w:rsidRDefault="00F53AC0" w:rsidP="00F53AC0">
      <w:pPr>
        <w:spacing w:line="480" w:lineRule="auto"/>
        <w:ind w:firstLine="720"/>
        <w:rPr>
          <w:rFonts w:ascii="Times New Roman" w:hAnsi="Times New Roman" w:cs="Times New Roman"/>
          <w:sz w:val="24"/>
          <w:szCs w:val="24"/>
        </w:rPr>
      </w:pPr>
      <w:r w:rsidRPr="00F53AC0">
        <w:rPr>
          <w:rFonts w:ascii="Times New Roman" w:hAnsi="Times New Roman" w:cs="Times New Roman"/>
          <w:sz w:val="24"/>
          <w:szCs w:val="24"/>
        </w:rPr>
        <w:t>The economic fortunes of the blacks changed dramatically after they moved from high concentration areas in southern agricultural lands to greater diversity in occupation and residence (</w:t>
      </w:r>
      <w:r w:rsidRPr="00F53AC0">
        <w:rPr>
          <w:rFonts w:ascii="Times New Roman" w:hAnsi="Times New Roman" w:cs="Times New Roman"/>
          <w:color w:val="222222"/>
          <w:sz w:val="24"/>
          <w:szCs w:val="24"/>
          <w:shd w:val="clear" w:color="auto" w:fill="FFFFFF"/>
        </w:rPr>
        <w:t>Cohen, 2015).</w:t>
      </w:r>
      <w:r w:rsidRPr="00F53AC0">
        <w:rPr>
          <w:rFonts w:ascii="Times New Roman" w:hAnsi="Times New Roman" w:cs="Times New Roman"/>
          <w:sz w:val="24"/>
          <w:szCs w:val="24"/>
        </w:rPr>
        <w:t xml:space="preserve"> Southern agricultural economy resulted in increased incomes to black homes in absolute and relative terms. Schooling differences between whites and blacks declined sharply. The blacks grew out of times of social upheaval (</w:t>
      </w:r>
      <w:r w:rsidRPr="00F53AC0">
        <w:rPr>
          <w:rFonts w:ascii="Times New Roman" w:hAnsi="Times New Roman" w:cs="Times New Roman"/>
          <w:color w:val="222222"/>
          <w:sz w:val="24"/>
          <w:szCs w:val="24"/>
          <w:shd w:val="clear" w:color="auto" w:fill="FFFFFF"/>
        </w:rPr>
        <w:t>Cohen, 2015).</w:t>
      </w:r>
      <w:r w:rsidRPr="00F53AC0">
        <w:rPr>
          <w:rFonts w:ascii="Times New Roman" w:hAnsi="Times New Roman" w:cs="Times New Roman"/>
          <w:sz w:val="24"/>
          <w:szCs w:val="24"/>
        </w:rPr>
        <w:t xml:space="preserve"> The southern agricultural economy helped with the reduction of gaps in income, wealth, unemployment and life expectancy.</w:t>
      </w:r>
    </w:p>
    <w:p w:rsidR="00F53AC0" w:rsidRDefault="00F53AC0" w:rsidP="00F53AC0">
      <w:pPr>
        <w:spacing w:line="480" w:lineRule="auto"/>
        <w:ind w:firstLine="720"/>
        <w:rPr>
          <w:rFonts w:ascii="Times New Roman" w:hAnsi="Times New Roman" w:cs="Times New Roman"/>
          <w:sz w:val="24"/>
          <w:szCs w:val="24"/>
        </w:rPr>
      </w:pPr>
      <w:r w:rsidRPr="00F53AC0">
        <w:rPr>
          <w:rFonts w:ascii="Times New Roman" w:hAnsi="Times New Roman" w:cs="Times New Roman"/>
          <w:sz w:val="24"/>
          <w:szCs w:val="24"/>
        </w:rPr>
        <w:t xml:space="preserve">Extended households have eased the burdens of racial inequality for black families in several ways. Extended households are considered a historical continuation of black families hence reducing the burden of racial inequality by enhancing social, political and economic </w:t>
      </w:r>
      <w:r w:rsidRPr="00F53AC0">
        <w:rPr>
          <w:rFonts w:ascii="Times New Roman" w:hAnsi="Times New Roman" w:cs="Times New Roman"/>
          <w:sz w:val="24"/>
          <w:szCs w:val="24"/>
        </w:rPr>
        <w:lastRenderedPageBreak/>
        <w:t>resources to black communities (</w:t>
      </w:r>
      <w:r w:rsidRPr="00F53AC0">
        <w:rPr>
          <w:rFonts w:ascii="Times New Roman" w:hAnsi="Times New Roman" w:cs="Times New Roman"/>
          <w:color w:val="222222"/>
          <w:sz w:val="24"/>
          <w:szCs w:val="24"/>
          <w:shd w:val="clear" w:color="auto" w:fill="FFFFFF"/>
        </w:rPr>
        <w:t>Cohen, 2015).</w:t>
      </w:r>
      <w:r w:rsidR="000B0992">
        <w:rPr>
          <w:rFonts w:ascii="Times New Roman" w:hAnsi="Times New Roman" w:cs="Times New Roman"/>
          <w:sz w:val="24"/>
          <w:szCs w:val="24"/>
        </w:rPr>
        <w:t xml:space="preserve"> Also, extended</w:t>
      </w:r>
      <w:r w:rsidRPr="00F53AC0">
        <w:rPr>
          <w:rFonts w:ascii="Times New Roman" w:hAnsi="Times New Roman" w:cs="Times New Roman"/>
          <w:sz w:val="24"/>
          <w:szCs w:val="24"/>
        </w:rPr>
        <w:t xml:space="preserve"> households have eased the burden of racial disparities among black families by eliminating the racial disparities in ownership of homes. Blacks are now likely to own houses due to increased income in America. Most black families own houses through inheritances, family help and assistance (</w:t>
      </w:r>
      <w:r w:rsidRPr="00F53AC0">
        <w:rPr>
          <w:rFonts w:ascii="Times New Roman" w:hAnsi="Times New Roman" w:cs="Times New Roman"/>
          <w:color w:val="222222"/>
          <w:sz w:val="24"/>
          <w:szCs w:val="24"/>
          <w:shd w:val="clear" w:color="auto" w:fill="FFFFFF"/>
        </w:rPr>
        <w:t xml:space="preserve">Cohen, 2015). </w:t>
      </w:r>
      <w:r w:rsidRPr="00F53AC0">
        <w:rPr>
          <w:rFonts w:ascii="Times New Roman" w:hAnsi="Times New Roman" w:cs="Times New Roman"/>
          <w:sz w:val="24"/>
          <w:szCs w:val="24"/>
        </w:rPr>
        <w:t>They are able to put down payments on homes hence been able to acquire home equities and offer valuable had started in building wealth.</w:t>
      </w: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Default="00F53AC0" w:rsidP="00F53AC0">
      <w:pPr>
        <w:spacing w:line="480" w:lineRule="auto"/>
        <w:ind w:firstLine="720"/>
        <w:rPr>
          <w:rFonts w:ascii="Times New Roman" w:hAnsi="Times New Roman" w:cs="Times New Roman"/>
          <w:sz w:val="24"/>
          <w:szCs w:val="24"/>
        </w:rPr>
      </w:pPr>
    </w:p>
    <w:p w:rsidR="00F53AC0" w:rsidRPr="00F53AC0" w:rsidRDefault="00F53AC0" w:rsidP="000B0992">
      <w:pPr>
        <w:spacing w:line="480" w:lineRule="auto"/>
        <w:rPr>
          <w:rFonts w:ascii="Times New Roman" w:hAnsi="Times New Roman" w:cs="Times New Roman"/>
          <w:sz w:val="24"/>
          <w:szCs w:val="24"/>
        </w:rPr>
      </w:pPr>
    </w:p>
    <w:p w:rsidR="00F53AC0" w:rsidRPr="00F53AC0" w:rsidRDefault="00F53AC0" w:rsidP="00F53AC0">
      <w:pPr>
        <w:spacing w:line="480" w:lineRule="auto"/>
        <w:jc w:val="center"/>
        <w:rPr>
          <w:rFonts w:ascii="Times New Roman" w:hAnsi="Times New Roman" w:cs="Times New Roman"/>
          <w:sz w:val="24"/>
          <w:szCs w:val="24"/>
        </w:rPr>
      </w:pPr>
      <w:r w:rsidRPr="00F53AC0">
        <w:rPr>
          <w:rFonts w:ascii="Times New Roman" w:hAnsi="Times New Roman" w:cs="Times New Roman"/>
          <w:sz w:val="24"/>
          <w:szCs w:val="24"/>
        </w:rPr>
        <w:lastRenderedPageBreak/>
        <w:t>Reference</w:t>
      </w:r>
    </w:p>
    <w:p w:rsidR="00F53AC0" w:rsidRPr="00F53AC0" w:rsidRDefault="00F53AC0" w:rsidP="00F53AC0">
      <w:pPr>
        <w:spacing w:line="480" w:lineRule="auto"/>
        <w:ind w:left="720" w:hanging="720"/>
        <w:rPr>
          <w:rFonts w:ascii="Times New Roman" w:hAnsi="Times New Roman" w:cs="Times New Roman"/>
          <w:sz w:val="24"/>
          <w:szCs w:val="24"/>
        </w:rPr>
      </w:pPr>
      <w:r w:rsidRPr="00F53AC0">
        <w:rPr>
          <w:rFonts w:ascii="Times New Roman" w:hAnsi="Times New Roman" w:cs="Times New Roman"/>
          <w:color w:val="222222"/>
          <w:sz w:val="24"/>
          <w:szCs w:val="24"/>
          <w:shd w:val="clear" w:color="auto" w:fill="FFFFFF"/>
        </w:rPr>
        <w:t>Cohen, P. N. (2015). </w:t>
      </w:r>
      <w:r w:rsidRPr="00F53AC0">
        <w:rPr>
          <w:rFonts w:ascii="Times New Roman" w:hAnsi="Times New Roman" w:cs="Times New Roman"/>
          <w:i/>
          <w:iCs/>
          <w:color w:val="222222"/>
          <w:sz w:val="24"/>
          <w:szCs w:val="24"/>
          <w:shd w:val="clear" w:color="auto" w:fill="FFFFFF"/>
        </w:rPr>
        <w:t>The family: Diversity, inequality, and social change</w:t>
      </w:r>
      <w:r w:rsidRPr="00F53AC0">
        <w:rPr>
          <w:rFonts w:ascii="Times New Roman" w:hAnsi="Times New Roman" w:cs="Times New Roman"/>
          <w:color w:val="222222"/>
          <w:sz w:val="24"/>
          <w:szCs w:val="24"/>
          <w:shd w:val="clear" w:color="auto" w:fill="FFFFFF"/>
        </w:rPr>
        <w:t>. New York: WW Norton.</w:t>
      </w:r>
    </w:p>
    <w:sectPr w:rsidR="00F53AC0" w:rsidRPr="00F53AC0" w:rsidSect="00F53AC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0A57" w:rsidRDefault="00110A57" w:rsidP="00F53AC0">
      <w:pPr>
        <w:spacing w:after="0" w:line="240" w:lineRule="auto"/>
      </w:pPr>
      <w:r>
        <w:separator/>
      </w:r>
    </w:p>
  </w:endnote>
  <w:endnote w:type="continuationSeparator" w:id="1">
    <w:p w:rsidR="00110A57" w:rsidRDefault="00110A57" w:rsidP="00F53A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0A57" w:rsidRDefault="00110A57" w:rsidP="00F53AC0">
      <w:pPr>
        <w:spacing w:after="0" w:line="240" w:lineRule="auto"/>
      </w:pPr>
      <w:r>
        <w:separator/>
      </w:r>
    </w:p>
  </w:footnote>
  <w:footnote w:type="continuationSeparator" w:id="1">
    <w:p w:rsidR="00110A57" w:rsidRDefault="00110A57" w:rsidP="00F53A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AC0" w:rsidRPr="00F53AC0" w:rsidRDefault="00F53AC0">
    <w:pPr>
      <w:pStyle w:val="Header"/>
      <w:jc w:val="right"/>
      <w:rPr>
        <w:rFonts w:ascii="Times New Roman" w:hAnsi="Times New Roman" w:cs="Times New Roman"/>
        <w:sz w:val="24"/>
        <w:szCs w:val="24"/>
      </w:rPr>
    </w:pPr>
    <w:r w:rsidRPr="00F53AC0">
      <w:rPr>
        <w:rFonts w:ascii="Times New Roman" w:hAnsi="Times New Roman" w:cs="Times New Roman"/>
        <w:sz w:val="24"/>
        <w:szCs w:val="24"/>
      </w:rPr>
      <w:t>FAMILY, DIV</w:t>
    </w:r>
    <w:r w:rsidRPr="00F53AC0">
      <w:rPr>
        <w:rFonts w:ascii="Times New Roman" w:eastAsia="Times New Roman" w:hAnsi="Times New Roman" w:cs="Times New Roman"/>
        <w:sz w:val="24"/>
        <w:szCs w:val="24"/>
      </w:rPr>
      <w:t>E</w:t>
    </w:r>
    <w:r w:rsidRPr="00F53AC0">
      <w:rPr>
        <w:rFonts w:ascii="Times New Roman" w:hAnsi="Times New Roman" w:cs="Times New Roman"/>
        <w:sz w:val="24"/>
        <w:szCs w:val="24"/>
      </w:rPr>
      <w:t>RSITY, IN</w:t>
    </w:r>
    <w:r w:rsidRPr="00F53AC0">
      <w:rPr>
        <w:rFonts w:ascii="Times New Roman" w:eastAsia="Times New Roman" w:hAnsi="Times New Roman" w:cs="Times New Roman"/>
        <w:sz w:val="24"/>
        <w:szCs w:val="24"/>
      </w:rPr>
      <w:t>E</w:t>
    </w:r>
    <w:r w:rsidRPr="00F53AC0">
      <w:rPr>
        <w:rFonts w:ascii="Times New Roman" w:hAnsi="Times New Roman" w:cs="Times New Roman"/>
        <w:sz w:val="24"/>
        <w:szCs w:val="24"/>
      </w:rPr>
      <w:t>QUALITY AND SOCIAL CHANG</w:t>
    </w:r>
    <w:r w:rsidRPr="00F53AC0">
      <w:rPr>
        <w:rFonts w:ascii="Times New Roman" w:eastAsia="Times New Roman" w:hAnsi="Times New Roman" w:cs="Times New Roman"/>
        <w:sz w:val="24"/>
        <w:szCs w:val="24"/>
      </w:rPr>
      <w:t>E</w:t>
    </w:r>
    <w:r w:rsidRPr="00F53AC0">
      <w:rPr>
        <w:rFonts w:ascii="Times New Roman" w:hAnsi="Times New Roman" w:cs="Times New Roman"/>
        <w:sz w:val="24"/>
        <w:szCs w:val="24"/>
      </w:rPr>
      <w:t xml:space="preserve"> </w:t>
    </w:r>
    <w:r w:rsidRPr="00F53AC0">
      <w:rPr>
        <w:rFonts w:ascii="Times New Roman" w:hAnsi="Times New Roman" w:cs="Times New Roman"/>
        <w:sz w:val="24"/>
        <w:szCs w:val="24"/>
      </w:rPr>
      <w:tab/>
    </w:r>
    <w:sdt>
      <w:sdtPr>
        <w:rPr>
          <w:rFonts w:ascii="Times New Roman" w:hAnsi="Times New Roman" w:cs="Times New Roman"/>
          <w:sz w:val="24"/>
          <w:szCs w:val="24"/>
        </w:rPr>
        <w:id w:val="29017654"/>
        <w:docPartObj>
          <w:docPartGallery w:val="Page Numbers (Top of Page)"/>
          <w:docPartUnique/>
        </w:docPartObj>
      </w:sdtPr>
      <w:sdtContent>
        <w:r w:rsidR="00E043F6" w:rsidRPr="00F53AC0">
          <w:rPr>
            <w:rFonts w:ascii="Times New Roman" w:hAnsi="Times New Roman" w:cs="Times New Roman"/>
            <w:sz w:val="24"/>
            <w:szCs w:val="24"/>
          </w:rPr>
          <w:fldChar w:fldCharType="begin"/>
        </w:r>
        <w:r w:rsidRPr="00F53AC0">
          <w:rPr>
            <w:rFonts w:ascii="Times New Roman" w:hAnsi="Times New Roman" w:cs="Times New Roman"/>
            <w:sz w:val="24"/>
            <w:szCs w:val="24"/>
          </w:rPr>
          <w:instrText xml:space="preserve"> PAGE   \* MERGEFORMAT </w:instrText>
        </w:r>
        <w:r w:rsidR="00E043F6" w:rsidRPr="00F53AC0">
          <w:rPr>
            <w:rFonts w:ascii="Times New Roman" w:hAnsi="Times New Roman" w:cs="Times New Roman"/>
            <w:sz w:val="24"/>
            <w:szCs w:val="24"/>
          </w:rPr>
          <w:fldChar w:fldCharType="separate"/>
        </w:r>
        <w:r w:rsidR="000B0992">
          <w:rPr>
            <w:rFonts w:ascii="Times New Roman" w:hAnsi="Times New Roman" w:cs="Times New Roman"/>
            <w:noProof/>
            <w:sz w:val="24"/>
            <w:szCs w:val="24"/>
          </w:rPr>
          <w:t>4</w:t>
        </w:r>
        <w:r w:rsidR="00E043F6" w:rsidRPr="00F53AC0">
          <w:rPr>
            <w:rFonts w:ascii="Times New Roman" w:hAnsi="Times New Roman" w:cs="Times New Roman"/>
            <w:sz w:val="24"/>
            <w:szCs w:val="24"/>
          </w:rPr>
          <w:fldChar w:fldCharType="end"/>
        </w:r>
      </w:sdtContent>
    </w:sdt>
  </w:p>
  <w:p w:rsidR="00F53AC0" w:rsidRPr="00F53AC0" w:rsidRDefault="00F53AC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AC0" w:rsidRPr="00F53AC0" w:rsidRDefault="00F53AC0">
    <w:pPr>
      <w:pStyle w:val="Header"/>
      <w:jc w:val="right"/>
      <w:rPr>
        <w:rFonts w:ascii="Times New Roman" w:hAnsi="Times New Roman" w:cs="Times New Roman"/>
        <w:sz w:val="24"/>
        <w:szCs w:val="24"/>
      </w:rPr>
    </w:pPr>
    <w:r w:rsidRPr="00F53AC0">
      <w:rPr>
        <w:rFonts w:ascii="Times New Roman" w:hAnsi="Times New Roman" w:cs="Times New Roman"/>
        <w:sz w:val="24"/>
        <w:szCs w:val="24"/>
      </w:rPr>
      <w:t>Running H</w:t>
    </w:r>
    <w:r w:rsidRPr="0086365B">
      <w:rPr>
        <w:rFonts w:ascii="Times New Roman" w:eastAsia="Times New Roman" w:hAnsi="Times New Roman" w:cs="Times New Roman"/>
        <w:sz w:val="24"/>
        <w:szCs w:val="24"/>
      </w:rPr>
      <w:t>e</w:t>
    </w:r>
    <w:r w:rsidRPr="00F53AC0">
      <w:rPr>
        <w:rFonts w:ascii="Times New Roman" w:hAnsi="Times New Roman" w:cs="Times New Roman"/>
        <w:sz w:val="24"/>
        <w:szCs w:val="24"/>
      </w:rPr>
      <w:t>ad: FAMILY, DIV</w:t>
    </w:r>
    <w:r w:rsidRPr="0086365B">
      <w:rPr>
        <w:rFonts w:ascii="Times New Roman" w:eastAsia="Times New Roman" w:hAnsi="Times New Roman" w:cs="Times New Roman"/>
        <w:sz w:val="24"/>
        <w:szCs w:val="24"/>
      </w:rPr>
      <w:t>E</w:t>
    </w:r>
    <w:r w:rsidRPr="00F53AC0">
      <w:rPr>
        <w:rFonts w:ascii="Times New Roman" w:hAnsi="Times New Roman" w:cs="Times New Roman"/>
        <w:sz w:val="24"/>
        <w:szCs w:val="24"/>
      </w:rPr>
      <w:t>RSITY, IN</w:t>
    </w:r>
    <w:r w:rsidRPr="0086365B">
      <w:rPr>
        <w:rFonts w:ascii="Times New Roman" w:eastAsia="Times New Roman" w:hAnsi="Times New Roman" w:cs="Times New Roman"/>
        <w:sz w:val="24"/>
        <w:szCs w:val="24"/>
      </w:rPr>
      <w:t>E</w:t>
    </w:r>
    <w:r w:rsidRPr="00F53AC0">
      <w:rPr>
        <w:rFonts w:ascii="Times New Roman" w:hAnsi="Times New Roman" w:cs="Times New Roman"/>
        <w:sz w:val="24"/>
        <w:szCs w:val="24"/>
      </w:rPr>
      <w:t>QUALITY AND SOCIAL CHANG</w:t>
    </w:r>
    <w:r w:rsidRPr="0086365B">
      <w:rPr>
        <w:rFonts w:ascii="Times New Roman" w:eastAsia="Times New Roman" w:hAnsi="Times New Roman" w:cs="Times New Roman"/>
        <w:sz w:val="24"/>
        <w:szCs w:val="24"/>
      </w:rPr>
      <w:t>E</w:t>
    </w:r>
    <w:r w:rsidRPr="00F53AC0">
      <w:rPr>
        <w:rFonts w:ascii="Times New Roman" w:hAnsi="Times New Roman" w:cs="Times New Roman"/>
        <w:sz w:val="24"/>
        <w:szCs w:val="24"/>
      </w:rPr>
      <w:tab/>
    </w:r>
    <w:sdt>
      <w:sdtPr>
        <w:rPr>
          <w:rFonts w:ascii="Times New Roman" w:hAnsi="Times New Roman" w:cs="Times New Roman"/>
          <w:sz w:val="24"/>
          <w:szCs w:val="24"/>
        </w:rPr>
        <w:id w:val="29017559"/>
        <w:docPartObj>
          <w:docPartGallery w:val="Page Numbers (Top of Page)"/>
          <w:docPartUnique/>
        </w:docPartObj>
      </w:sdtPr>
      <w:sdtContent>
        <w:r w:rsidR="00E043F6" w:rsidRPr="00F53AC0">
          <w:rPr>
            <w:rFonts w:ascii="Times New Roman" w:hAnsi="Times New Roman" w:cs="Times New Roman"/>
            <w:sz w:val="24"/>
            <w:szCs w:val="24"/>
          </w:rPr>
          <w:fldChar w:fldCharType="begin"/>
        </w:r>
        <w:r w:rsidRPr="00F53AC0">
          <w:rPr>
            <w:rFonts w:ascii="Times New Roman" w:hAnsi="Times New Roman" w:cs="Times New Roman"/>
            <w:sz w:val="24"/>
            <w:szCs w:val="24"/>
          </w:rPr>
          <w:instrText xml:space="preserve"> PAGE   \* MERGEFORMAT </w:instrText>
        </w:r>
        <w:r w:rsidR="00E043F6" w:rsidRPr="00F53AC0">
          <w:rPr>
            <w:rFonts w:ascii="Times New Roman" w:hAnsi="Times New Roman" w:cs="Times New Roman"/>
            <w:sz w:val="24"/>
            <w:szCs w:val="24"/>
          </w:rPr>
          <w:fldChar w:fldCharType="separate"/>
        </w:r>
        <w:r w:rsidR="000B0992">
          <w:rPr>
            <w:rFonts w:ascii="Times New Roman" w:hAnsi="Times New Roman" w:cs="Times New Roman"/>
            <w:noProof/>
            <w:sz w:val="24"/>
            <w:szCs w:val="24"/>
          </w:rPr>
          <w:t>1</w:t>
        </w:r>
        <w:r w:rsidR="00E043F6" w:rsidRPr="00F53AC0">
          <w:rPr>
            <w:rFonts w:ascii="Times New Roman" w:hAnsi="Times New Roman" w:cs="Times New Roman"/>
            <w:sz w:val="24"/>
            <w:szCs w:val="24"/>
          </w:rPr>
          <w:fldChar w:fldCharType="end"/>
        </w:r>
      </w:sdtContent>
    </w:sdt>
  </w:p>
  <w:p w:rsidR="00F53AC0" w:rsidRPr="00F53AC0" w:rsidRDefault="00F53AC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3539A"/>
    <w:rsid w:val="000B0992"/>
    <w:rsid w:val="00110A57"/>
    <w:rsid w:val="00150425"/>
    <w:rsid w:val="00373A51"/>
    <w:rsid w:val="005A7F9D"/>
    <w:rsid w:val="00612A2B"/>
    <w:rsid w:val="009239BE"/>
    <w:rsid w:val="00A12FB5"/>
    <w:rsid w:val="00B3539A"/>
    <w:rsid w:val="00B93C71"/>
    <w:rsid w:val="00C37DB1"/>
    <w:rsid w:val="00C9107C"/>
    <w:rsid w:val="00CB20F6"/>
    <w:rsid w:val="00E043F6"/>
    <w:rsid w:val="00E04CFA"/>
    <w:rsid w:val="00F53A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C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A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3AC0"/>
  </w:style>
  <w:style w:type="paragraph" w:styleId="Footer">
    <w:name w:val="footer"/>
    <w:basedOn w:val="Normal"/>
    <w:link w:val="FooterChar"/>
    <w:uiPriority w:val="99"/>
    <w:semiHidden/>
    <w:unhideWhenUsed/>
    <w:rsid w:val="00F53AC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F53AC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402</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2019-09-19T04:32:00Z</dcterms:created>
  <dcterms:modified xsi:type="dcterms:W3CDTF">2019-09-19T04:32:00Z</dcterms:modified>
</cp:coreProperties>
</file>